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350F96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ОКРУГА "ГОРОД ЙОШКАР-ОЛА"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F96">
        <w:rPr>
          <w:rFonts w:ascii="Times New Roman" w:hAnsi="Times New Roman" w:cs="Times New Roman"/>
          <w:b/>
          <w:bCs/>
          <w:sz w:val="28"/>
          <w:szCs w:val="28"/>
        </w:rPr>
        <w:t>РЕШЕНИЕ ВНЕОЧЕРЕДНОЙ СЕССИИ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F96">
        <w:rPr>
          <w:rFonts w:ascii="Times New Roman" w:hAnsi="Times New Roman" w:cs="Times New Roman"/>
          <w:b/>
          <w:bCs/>
          <w:sz w:val="28"/>
          <w:szCs w:val="28"/>
        </w:rPr>
        <w:t>от 17 июня 2008 г. N 591-IV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F96">
        <w:rPr>
          <w:rFonts w:ascii="Times New Roman" w:hAnsi="Times New Roman" w:cs="Times New Roman"/>
          <w:b/>
          <w:bCs/>
          <w:sz w:val="28"/>
          <w:szCs w:val="28"/>
        </w:rPr>
        <w:t>О ПОРЯДКЕ ПРЕДОСТАВЛЕНИЯ НАЛОГОВЫХ ЛЬГОТ ПО МЕСТНЫМ НАЛОГАМ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F9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350F9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350F96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</w:t>
      </w:r>
      <w:proofErr w:type="gramEnd"/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0F96">
        <w:rPr>
          <w:rFonts w:ascii="Times New Roman" w:hAnsi="Times New Roman" w:cs="Times New Roman"/>
          <w:sz w:val="28"/>
          <w:szCs w:val="28"/>
        </w:rPr>
        <w:t>"Город Йошкар-Ола" от 25.12.2013 N 684-V)</w:t>
      </w:r>
      <w:proofErr w:type="gramEnd"/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50F96">
          <w:rPr>
            <w:rFonts w:ascii="Times New Roman" w:hAnsi="Times New Roman" w:cs="Times New Roman"/>
            <w:sz w:val="28"/>
            <w:szCs w:val="28"/>
          </w:rPr>
          <w:t>пунктом 4 статьи 12</w:t>
        </w:r>
      </w:hyperlink>
      <w:r w:rsidRPr="00350F9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hyperlink r:id="rId6" w:history="1">
        <w:r w:rsidRPr="00350F96">
          <w:rPr>
            <w:rFonts w:ascii="Times New Roman" w:hAnsi="Times New Roman" w:cs="Times New Roman"/>
            <w:sz w:val="28"/>
            <w:szCs w:val="28"/>
          </w:rPr>
          <w:t>пунктом 4 статьи 4</w:t>
        </w:r>
      </w:hyperlink>
      <w:r w:rsidRPr="00350F9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9 декабря 1991 года N 2003-1 "О налогах на имущество физических лиц" Собрание депутатов городского округа "Город Йошкар-Ола" решило: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350F9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350F96">
        <w:rPr>
          <w:rFonts w:ascii="Times New Roman" w:hAnsi="Times New Roman" w:cs="Times New Roman"/>
          <w:sz w:val="28"/>
          <w:szCs w:val="28"/>
        </w:rPr>
        <w:t xml:space="preserve"> Собрания депутатов городского округа "Город Йошкар-Ола" от 25.12.2013 N 684-V)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4" w:history="1">
        <w:r w:rsidRPr="00350F9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50F96">
        <w:rPr>
          <w:rFonts w:ascii="Times New Roman" w:hAnsi="Times New Roman" w:cs="Times New Roman"/>
          <w:sz w:val="28"/>
          <w:szCs w:val="28"/>
        </w:rPr>
        <w:t xml:space="preserve"> предоставления налоговых льгот по местным налогам.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"Йошкар-Ола".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0F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0F9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(Кочнев В.И.).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Глава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Л.ОЖИГАНОВ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Default="00350F96">
      <w:pPr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решением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от 17 июня 2008 г. N 591-IV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4"/>
      <w:bookmarkEnd w:id="2"/>
      <w:r w:rsidRPr="00350F9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F96">
        <w:rPr>
          <w:rFonts w:ascii="Times New Roman" w:hAnsi="Times New Roman" w:cs="Times New Roman"/>
          <w:b/>
          <w:bCs/>
          <w:sz w:val="28"/>
          <w:szCs w:val="28"/>
        </w:rPr>
        <w:t>ПРЕДОСТАВЛЕНИЯ НАЛОГОВЫХ ЛЬГОТ ПО МЕСТНЫМ НАЛОГАМ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1. Настоящий Порядок определяет предоставление и (или) отмену налоговых льгот по местным налогам.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2. Проекты решений Собрания депутатов городского округа "Город Йошкар-Ола", предусматривающие установление налоговых льгот или отмену установленных налоговых льгот по местным налогам, вносятся на рассмотрение Собрания депутатов городского округа "Город Йошкар-Ола" при условии обязательного приложения к ним расчетов (обоснований) бюджетной и социальной эффективности налоговой льготы.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3. Порядок оценки бюджетной и социальной эффективности установленных и (или) планируемых к установлению налоговых льгот утверждается администрацией городского округа "Город Йошкар-Ола".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Оценка бюджетной и социальной эффективности установленных налоговых льгот по местным налогам проводится ежегодно.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0F96">
        <w:rPr>
          <w:rFonts w:ascii="Times New Roman" w:hAnsi="Times New Roman" w:cs="Times New Roman"/>
          <w:sz w:val="28"/>
          <w:szCs w:val="28"/>
        </w:rPr>
        <w:t>В случае если бюджетная и социальная эффективность установленной налоговой льготы по результатам оценки является низкой, администрация городского округа "Город Йошкар-Ола" разрабатывает и вносит на рассмотрение Собрания депутатов городского округа "Город Йошкар-Ола" проект решения об изменении оснований, порядка и условий применения установленной налоговой льготы или об отмене налоговой льготы по местным налогам.</w:t>
      </w:r>
      <w:proofErr w:type="gramEnd"/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96">
        <w:rPr>
          <w:rFonts w:ascii="Times New Roman" w:hAnsi="Times New Roman" w:cs="Times New Roman"/>
          <w:sz w:val="28"/>
          <w:szCs w:val="28"/>
        </w:rPr>
        <w:t>5. Внесение на рассмотрение Собрания депутатов городского округа "Город Йошкар-Ола" проектов решений, предусматривающих установление налоговых льгот по местным налогам, при низкой оценке бюджетной и социальной эффективности не допускается.</w:t>
      </w: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F96" w:rsidRPr="00350F96" w:rsidRDefault="00350F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31365" w:rsidRPr="00350F96" w:rsidRDefault="00331365">
      <w:pPr>
        <w:rPr>
          <w:rFonts w:ascii="Times New Roman" w:hAnsi="Times New Roman" w:cs="Times New Roman"/>
          <w:sz w:val="28"/>
          <w:szCs w:val="28"/>
        </w:rPr>
      </w:pPr>
    </w:p>
    <w:sectPr w:rsidR="00331365" w:rsidRPr="00350F96" w:rsidSect="00F9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F96"/>
    <w:rsid w:val="00331365"/>
    <w:rsid w:val="00350F96"/>
    <w:rsid w:val="007077A2"/>
    <w:rsid w:val="00780BEB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711EF4B3A17BC0316712C81005CA885854700CDC8FD496FDEE5492B6D9D9FB578BAEC912FB8B952879BAV4C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711EF4B3A17BC031670CC5066996855F5A2D08DA8ED6C5A3B10FCFE1D0D3AC10C4F7V8CBG" TargetMode="External"/><Relationship Id="rId5" Type="http://schemas.openxmlformats.org/officeDocument/2006/relationships/hyperlink" Target="consultantplus://offline/ref=BD711EF4B3A17BC031670CC5066996855F592A08DE8AD6C5A3B10FCFE1D0D3AC10C4F78FV5C7G" TargetMode="External"/><Relationship Id="rId4" Type="http://schemas.openxmlformats.org/officeDocument/2006/relationships/hyperlink" Target="consultantplus://offline/ref=BD711EF4B3A17BC0316712C81005CA885854700CDC8FD496FDEE5492B6D9D9FB578BAEC912FB8B952879BAV4CF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2014-10-01T06:02:00Z</dcterms:created>
  <dcterms:modified xsi:type="dcterms:W3CDTF">2014-10-01T06:03:00Z</dcterms:modified>
</cp:coreProperties>
</file>